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495856" w:rsidRPr="00495856" w:rsidTr="00DC6C8C">
        <w:trPr>
          <w:trHeight w:val="287"/>
        </w:trPr>
        <w:tc>
          <w:tcPr>
            <w:tcW w:w="10490" w:type="dxa"/>
            <w:noWrap/>
            <w:hideMark/>
          </w:tcPr>
          <w:p w:rsidR="00DC6C8C" w:rsidRPr="00495856" w:rsidRDefault="00DC6C8C" w:rsidP="00495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58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5</w:t>
            </w:r>
          </w:p>
        </w:tc>
      </w:tr>
      <w:tr w:rsidR="00495856" w:rsidRPr="00495856" w:rsidTr="00DC6C8C">
        <w:trPr>
          <w:trHeight w:val="262"/>
        </w:trPr>
        <w:tc>
          <w:tcPr>
            <w:tcW w:w="10490" w:type="dxa"/>
            <w:hideMark/>
          </w:tcPr>
          <w:p w:rsidR="00DC6C8C" w:rsidRPr="00495856" w:rsidRDefault="00DC6C8C" w:rsidP="00495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58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</w:t>
            </w:r>
            <w:r w:rsidR="00C258A9" w:rsidRPr="004958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4958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ешению Думы Кожевниковского района</w:t>
            </w:r>
          </w:p>
        </w:tc>
      </w:tr>
      <w:tr w:rsidR="00495856" w:rsidRPr="00495856" w:rsidTr="00DC6C8C">
        <w:trPr>
          <w:trHeight w:val="262"/>
        </w:trPr>
        <w:tc>
          <w:tcPr>
            <w:tcW w:w="10490" w:type="dxa"/>
            <w:hideMark/>
          </w:tcPr>
          <w:p w:rsidR="00DC6C8C" w:rsidRPr="00495856" w:rsidRDefault="008338D6" w:rsidP="00662622">
            <w:pPr>
              <w:spacing w:after="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="006571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="006626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="00271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</w:t>
            </w:r>
            <w:r w:rsidR="006626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73AC2" w:rsidRPr="00495856">
              <w:rPr>
                <w:sz w:val="20"/>
                <w:szCs w:val="20"/>
              </w:rPr>
              <w:t xml:space="preserve"> </w:t>
            </w:r>
            <w:r w:rsidR="00973AC2" w:rsidRPr="00495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 №</w:t>
            </w:r>
            <w:r w:rsidR="006571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626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  <w:r w:rsidR="006571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12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E2EB6" w:rsidRPr="005E2EB6" w:rsidTr="00DC6C8C">
        <w:trPr>
          <w:trHeight w:val="262"/>
        </w:trPr>
        <w:tc>
          <w:tcPr>
            <w:tcW w:w="10490" w:type="dxa"/>
            <w:hideMark/>
          </w:tcPr>
          <w:p w:rsidR="00DC6C8C" w:rsidRPr="005E2EB6" w:rsidRDefault="00DC6C8C" w:rsidP="00DC6C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20"/>
              </w:rPr>
            </w:pPr>
          </w:p>
        </w:tc>
      </w:tr>
    </w:tbl>
    <w:p w:rsidR="00681E92" w:rsidRPr="005E2EB6" w:rsidRDefault="00583A54" w:rsidP="0049585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2E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Отчет о реализации муниципальных </w:t>
      </w:r>
      <w:r w:rsidR="004F68A6" w:rsidRPr="005E2E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 </w:t>
      </w:r>
    </w:p>
    <w:p w:rsidR="0083111F" w:rsidRPr="005E2EB6" w:rsidRDefault="004F68A6" w:rsidP="0049585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2E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</w:t>
      </w:r>
      <w:r w:rsidR="005E2E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920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583A54" w:rsidRPr="005E2E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C24394" w:rsidRDefault="002510F5" w:rsidP="00495856">
      <w:pPr>
        <w:spacing w:after="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E2EB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</w:t>
      </w:r>
      <w:r w:rsidR="00C24394" w:rsidRPr="005E2EB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тыс. руб.</w:t>
      </w:r>
    </w:p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672"/>
        <w:gridCol w:w="1143"/>
        <w:gridCol w:w="4140"/>
        <w:gridCol w:w="1320"/>
        <w:gridCol w:w="1320"/>
        <w:gridCol w:w="1155"/>
      </w:tblGrid>
      <w:tr w:rsidR="00AC28EB" w:rsidRPr="00AC28EB" w:rsidTr="00AC28EB">
        <w:trPr>
          <w:trHeight w:val="4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AC28EB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AC28EB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AC28EB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Наименование КЦСР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AC28EB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Лимиты 2025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AC28EB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Расход по ЛС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AC28EB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исполнение, %</w:t>
            </w:r>
          </w:p>
        </w:tc>
      </w:tr>
      <w:tr w:rsidR="00AC28EB" w:rsidRPr="00AC28EB" w:rsidTr="00AC28E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219 247,782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203 874,929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92,99%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в том числе </w:t>
            </w:r>
            <w:r w:rsidR="00487F8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</w:t>
            </w: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рограммы муниципальных образований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145 096,032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141 224,563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97,33%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"Создание условий для устойчивого экономического развития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района на 2021-2028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5 597,252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4 817,163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86,06%</w:t>
            </w:r>
          </w:p>
        </w:tc>
      </w:tr>
      <w:tr w:rsidR="00AC28EB" w:rsidRPr="00AC28EB" w:rsidTr="00B30E91">
        <w:trPr>
          <w:trHeight w:val="57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"Создание условий для устойчивого экономического развития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на 2021-2028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1 499,461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1 067,668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71,20%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79501S0050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расходов на создание, развитие и обеспечение деятельности МБУ "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бизнес-инкубатор"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1D57B2">
        <w:trPr>
          <w:trHeight w:val="103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79501S1040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реализацию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79501S1180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реализацию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1D57B2">
        <w:trPr>
          <w:trHeight w:val="9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3 862,231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3 513,935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90,98%</w:t>
            </w:r>
          </w:p>
        </w:tc>
      </w:tr>
      <w:tr w:rsidR="00AC28EB" w:rsidRPr="00AC28EB" w:rsidTr="001D57B2">
        <w:trPr>
          <w:trHeight w:val="843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0346400000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"Поддержка муниципальных программ, направленных на развитие малого и среднего предпринимательства"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2 680,935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2 332,639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87,01%</w:t>
            </w:r>
          </w:p>
        </w:tc>
      </w:tr>
      <w:tr w:rsidR="00AC28EB" w:rsidRPr="00AC28EB" w:rsidTr="00AC28EB">
        <w:trPr>
          <w:trHeight w:val="73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0346440020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1 133,296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785,000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69,27%</w:t>
            </w:r>
          </w:p>
        </w:tc>
      </w:tr>
      <w:tr w:rsidR="00AC28EB" w:rsidRPr="00AC28EB" w:rsidTr="00AC28EB">
        <w:trPr>
          <w:trHeight w:val="12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0346440050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Развитие и обеспечение деятельности муниципальных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бизнес-инкубаторов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0346500000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1 181,296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1 181,296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86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0346541040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0346541180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114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Томской области на 2017-2020 годы и на период до 2028 года»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395,000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825183">
        <w:trPr>
          <w:trHeight w:val="11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Томской области на 2017-2020 годы и на период до 2028 года»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395,000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"Комплексное развитие сельских территорий в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4 286,276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4 030,371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94,03%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"Комплексное развитие сельских территорий в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588,307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332,402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56,50%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3 697,969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3 697,969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825183">
        <w:trPr>
          <w:trHeight w:val="7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2739200000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3 697,969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3 697,969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27392L5766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825183">
        <w:trPr>
          <w:trHeight w:val="883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27392А5766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Обеспечение комплексного развития сельских территорий в части средств,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несофинансируемых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2 976,498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2 976,498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"Развитие образования в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 – 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43 045,722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42 970,606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99,83%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"Развитие образования в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 – 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43 045,722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42 970,606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99,83%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района на 2021-2028 годы».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1 909,142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1 909,142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на 2021-2028 годы».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1 909,142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1 909,142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"Развитие культуры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района на 2021-2028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7 018,530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7 006,240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99,82%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"Развитие культуры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на 2021-2028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7 018,530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7 006,240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99,82%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2021-2028 годы»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14 608,928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14 524,105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99,42%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2021-2028 годы»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13 150,665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13 075,155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99,43%</w:t>
            </w:r>
          </w:p>
        </w:tc>
      </w:tr>
      <w:tr w:rsidR="00AC28EB" w:rsidRPr="00AC28EB" w:rsidTr="00825183">
        <w:trPr>
          <w:trHeight w:val="69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79509S0320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мероприятий для обеспечения участия спортивных сборных команд в региональных спортивных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физкультурных мероприятиях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1 453,600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1 448,950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99,68%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0838700000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Ведомственный проект "Развитие спортивной инфраструктуры"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825183">
        <w:trPr>
          <w:trHeight w:val="161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0838740006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"Городской округ Стрежевой"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1D57B2">
        <w:trPr>
          <w:trHeight w:val="66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0846000000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"Создание благоприятных условий для увеличения охвата населения спортом и физической культурой"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94,75%</w:t>
            </w:r>
          </w:p>
        </w:tc>
      </w:tr>
      <w:tr w:rsidR="00AC28EB" w:rsidRPr="00AC28EB" w:rsidTr="00825183">
        <w:trPr>
          <w:trHeight w:val="21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"Томский район"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94,75%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2019-2027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3 515,080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3 492,098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99,35%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2019-2027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3 455,080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3 447,098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99,77%</w:t>
            </w:r>
          </w:p>
        </w:tc>
      </w:tr>
      <w:tr w:rsidR="00AC28EB" w:rsidRPr="00AC28EB" w:rsidTr="00825183">
        <w:trPr>
          <w:trHeight w:val="11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79510S1340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в жилых помещениях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22,500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75,00%</w:t>
            </w:r>
          </w:p>
        </w:tc>
      </w:tr>
      <w:tr w:rsidR="00AC28EB" w:rsidRPr="00AC28EB" w:rsidTr="00825183">
        <w:trPr>
          <w:trHeight w:val="66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22,500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75,00%</w:t>
            </w:r>
          </w:p>
        </w:tc>
      </w:tr>
      <w:tr w:rsidR="00AC28EB" w:rsidRPr="00AC28EB" w:rsidTr="001D57B2">
        <w:trPr>
          <w:trHeight w:val="97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в жилых помещениях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 Непрерывное экологическое образование и просвещение населения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района на 2021-2028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10 120,000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1,09%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 Непрерывное экологическое образование и просвещение населения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на 2021-2028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91,67%</w:t>
            </w:r>
          </w:p>
        </w:tc>
      </w:tr>
      <w:tr w:rsidR="00AC28EB" w:rsidRPr="00AC28EB" w:rsidTr="00AC28EB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1547000000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"Эксплуатация объектов в области обращения с отходами"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1547140190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Ликвидация мест несанкционированного складирования отходов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"Эффективное управление муниципальными финансами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района на 2021-2028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18 783,284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18 783,284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"Эффективное управление муниципальными финансами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на 2021-2028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5 248,989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5 248,989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Устройство промывочного колодца по ул.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Сибирская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д.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Терсалгай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Томской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Благоустройство территории, прилегающей к МАОУ «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Кожевниковская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СОШ № 1» по адресу: Томская область,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район, село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ул. Гагарина, 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7951201104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Капитальный ремонт участка водопровода, расположенного по адресу: Томская область,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район, д.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Новоуспенка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ул. Иркутская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Капитальный ремонт участка водопровода и устройство промывочного колодца в д.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Муллова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Томской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825183">
        <w:trPr>
          <w:trHeight w:val="84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7951201107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Установка железобетонных промывочных колодцев на водопроводных сетях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Новосергеевка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Томской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825183">
        <w:trPr>
          <w:trHeight w:val="71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7951201108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Капитальный ремонт участка водопровода, расположенного по адресу: Томская область,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район, село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Уртам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улица Фрунзе от дома №39 до дома №69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Ремонт водопроводных сетей по ул. Советская в с. Хмелевка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Томской области (4 этап)</w:t>
            </w:r>
            <w:proofErr w:type="gram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На ремонт водопроводных сетей по ул. Набережная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Тека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(1 этап)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825183">
        <w:trPr>
          <w:trHeight w:val="573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7951201113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Ремонт водопроводных сетей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Десятово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(2 этап)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устройство промывочного колодца по ул.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Сибирская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д.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Терсалгай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Томской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825183">
        <w:trPr>
          <w:trHeight w:val="1003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благоустройство территории, прилегающей к МАОУ «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Кожевниковская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СОШ № 1» по адресу: Томская область,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район, село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ул. Гагарина, 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825183">
        <w:trPr>
          <w:trHeight w:val="563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79512S1103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обустройство контейнерных площадок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Елгай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825183">
        <w:trPr>
          <w:trHeight w:val="8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79512S1104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участка водопровода, расположенного по адресу: Томская область,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район, д.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Новоуспенка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ул. Иркутская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825183">
        <w:trPr>
          <w:trHeight w:val="71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участка водопровода и устройство промывочного колодца в д.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Муллова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Томской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79512S1106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замену ограждения кладбища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Батурино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Томской области - 1 этап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825183">
        <w:trPr>
          <w:trHeight w:val="83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79512S1107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установку железобетонных промывочных колодцев на водопроводных сетях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Новосергеевка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Томской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79512S1108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участка водопровода, расположенного по адресу: Томская область,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район, село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Уртам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улица Фрунзе от дома №39 до дома №69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79512S1109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обустройство контейнерных площадок в д. Зайцево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Томской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обустройство контейнерных площадок в д.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Аптала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Томской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825183">
        <w:trPr>
          <w:trHeight w:val="69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ремонт водопроводных сетей по ул. Советская в с. Хмелевка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Томской области (4 этап)</w:t>
            </w:r>
            <w:proofErr w:type="gram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825183">
        <w:trPr>
          <w:trHeight w:val="70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ремонт водопроводных сетей по ул. Набережная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Тека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(1 этап)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79512S1113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ремонт водопроводных сетей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Десятово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(2 этап)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1D57B2">
        <w:trPr>
          <w:trHeight w:val="100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8 267,936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8 267,936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825183">
        <w:trPr>
          <w:trHeight w:val="84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2138200000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8 267,936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8 267,936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8 267,936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8 267,936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"Управление муниципальным имуществом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района на 2024-2028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3 755,166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3 365,550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89,62%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"Управление муниципальным имуществом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на 2024-2028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3 755,166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3 365,550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89,62%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2016-2028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52 930,106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51 852,212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97,96%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2016-2028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21 318,998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21 112,291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99,03%</w:t>
            </w:r>
          </w:p>
        </w:tc>
      </w:tr>
      <w:tr w:rsidR="00AC28EB" w:rsidRPr="00AC28EB" w:rsidTr="00AC28EB">
        <w:trPr>
          <w:trHeight w:val="13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осуществление дорожной деятельности за счет средств дорожного фонда (акцизы)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2 558,000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2 344,055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91,64%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79521SД000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1 453,108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1 453,108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26 942,758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97,62%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1838400000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Ведомственный проект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26 942,758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97,62%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183849Д000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26 942,758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97,62%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«Поддержка специалистов на территории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района на период 2021-2028годы"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1 420,931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1 420,931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«Поддержка специалистов на территории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на период 2021-2028годы"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1 420,931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1 420,931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171,150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171,150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"Развитие муниципальной службы, информационного общества и открытости в муниципальном образовании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 на 2021-2028 годы""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1 452,213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1 378,134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94,90%</w:t>
            </w:r>
          </w:p>
        </w:tc>
      </w:tr>
      <w:tr w:rsidR="00AC28EB" w:rsidRPr="00AC28EB" w:rsidTr="00B30E91">
        <w:trPr>
          <w:trHeight w:val="72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"Развитие муниципальной службы, информационного общества и открытости в муниципальном образовании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 на 2021-2028 годы""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1 452,213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1 378,134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94,90%</w:t>
            </w:r>
          </w:p>
        </w:tc>
      </w:tr>
      <w:tr w:rsidR="00AC28EB" w:rsidRPr="00AC28EB" w:rsidTr="00825183">
        <w:trPr>
          <w:trHeight w:val="79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район" на 2021-2027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2 365,145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2 365,145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825183">
        <w:trPr>
          <w:trHeight w:val="99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район" на 2021-2027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2 365,145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2 365,145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"Организация отдыха и оздоровления детей и подростков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района на 2021-2028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2 834,108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2 834,108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Создание условий для оздоровления детей (летние оздоровительные лагеря)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426,008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426,008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1D57B2">
        <w:trPr>
          <w:trHeight w:val="119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"Исполнение обязательств по предоставлению мер социальной поддержки отдельным категориям граждан за счет (или с привлечением) средств федерального бюджета"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организации отдыха детей в каникулярное время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«Обеспечение доступности жилья и улучшения качества жилищных условий населения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района на 2021-2028 годы»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5 448,795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5 383,409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98,80%</w:t>
            </w:r>
          </w:p>
        </w:tc>
      </w:tr>
      <w:tr w:rsidR="00AC28EB" w:rsidRPr="00AC28EB" w:rsidTr="001D57B2">
        <w:trPr>
          <w:trHeight w:val="623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«Обеспечение доступности жилья и улучшения качества жилищных условий населения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на 2021-2028 годы»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65,386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5 383,409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5 383,409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1346000000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"Улучшение жилищных условий молодых семей Томской области"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5 383,409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5 383,409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13460L4970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5 383,409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5 383,409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«Развитие коммунальной инфраструктуры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района на период 2021-2028 годы»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37 533,842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35 009,167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93,27%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«Развитие коммунальной инфраструктуры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на период 2021-2028 годы»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24 512,299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22 537,819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91,94%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79529S0910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мероприятий на проведение капитального ремонта объектов коммунальной инфраструктуры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1 428,592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1 362,133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95,35%</w:t>
            </w:r>
          </w:p>
        </w:tc>
      </w:tr>
      <w:tr w:rsidR="00AC28EB" w:rsidRPr="00AC28EB" w:rsidTr="001D57B2">
        <w:trPr>
          <w:trHeight w:val="99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расходных обязательств мероприятий по обеспечению доступа к воде питьевого качества путем технического обслуживания станций подготовки питьевой воды в рамках регионального проекта "Чистая вода"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144,446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144,406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99,97%</w:t>
            </w:r>
          </w:p>
        </w:tc>
      </w:tr>
      <w:tr w:rsidR="00AC28EB" w:rsidRPr="00AC28EB" w:rsidTr="00AC28EB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11 448,505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10 964,809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95,78%</w:t>
            </w:r>
          </w:p>
        </w:tc>
      </w:tr>
      <w:tr w:rsidR="00AC28EB" w:rsidRPr="00AC28EB" w:rsidTr="00B30E91">
        <w:trPr>
          <w:trHeight w:val="723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1938000000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11 448,505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10 964,809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95,78%</w:t>
            </w:r>
          </w:p>
        </w:tc>
      </w:tr>
      <w:tr w:rsidR="00AC28EB" w:rsidRPr="00AC28EB" w:rsidTr="001D57B2">
        <w:trPr>
          <w:trHeight w:val="80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1938040910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10 397,500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9 913,804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95,35%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1 051,005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1 051,005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"Доступная среда для инвалидов на период 2021-2028 годы»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77,150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77,150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AC28EB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"Доступная среда для инвалидов на период 2021-2028 годы»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B30E91">
        <w:trPr>
          <w:trHeight w:val="583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"Формирование современной городской среды на территории </w:t>
            </w:r>
            <w:proofErr w:type="spellStart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района на 2018-2028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1 979,962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1 979,962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AC28EB" w:rsidRPr="00AC28EB" w:rsidTr="00B30E91">
        <w:trPr>
          <w:trHeight w:val="47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"Формирование современной городской среды на территории </w:t>
            </w:r>
            <w:proofErr w:type="spellStart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района на 2018-2028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1 979,962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1 979,962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8EB" w:rsidRPr="00AC28EB" w:rsidRDefault="00AC28EB" w:rsidP="00AC28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28E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</w:tbl>
    <w:p w:rsidR="003B56FD" w:rsidRDefault="003B56FD" w:rsidP="00EB46A4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A94BFD" w:rsidRPr="00E60684" w:rsidRDefault="00E60684" w:rsidP="00EB46A4">
      <w:pPr>
        <w:ind w:left="-709" w:firstLine="709"/>
        <w:rPr>
          <w:rFonts w:ascii="Times New Roman" w:hAnsi="Times New Roman" w:cs="Times New Roman"/>
          <w:sz w:val="24"/>
          <w:szCs w:val="24"/>
        </w:rPr>
      </w:pPr>
      <w:r w:rsidRPr="00E60684">
        <w:rPr>
          <w:rFonts w:ascii="Times New Roman" w:hAnsi="Times New Roman" w:cs="Times New Roman"/>
          <w:sz w:val="24"/>
          <w:szCs w:val="24"/>
        </w:rPr>
        <w:t>Н</w:t>
      </w:r>
      <w:r w:rsidR="00430AF0" w:rsidRPr="00E60684">
        <w:rPr>
          <w:rFonts w:ascii="Times New Roman" w:hAnsi="Times New Roman" w:cs="Times New Roman"/>
          <w:sz w:val="24"/>
          <w:szCs w:val="24"/>
        </w:rPr>
        <w:t>ачальник</w:t>
      </w:r>
      <w:r w:rsidR="00A94BFD" w:rsidRPr="00E60684">
        <w:rPr>
          <w:rFonts w:ascii="Times New Roman" w:hAnsi="Times New Roman" w:cs="Times New Roman"/>
          <w:sz w:val="24"/>
          <w:szCs w:val="24"/>
        </w:rPr>
        <w:t xml:space="preserve"> Управления финансов                  </w:t>
      </w:r>
      <w:r w:rsidR="00E2122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94BFD" w:rsidRPr="00E60684">
        <w:rPr>
          <w:rFonts w:ascii="Times New Roman" w:hAnsi="Times New Roman" w:cs="Times New Roman"/>
          <w:sz w:val="24"/>
          <w:szCs w:val="24"/>
        </w:rPr>
        <w:t xml:space="preserve">  </w:t>
      </w:r>
      <w:r w:rsidR="00EB46A4" w:rsidRPr="00E60684">
        <w:rPr>
          <w:rFonts w:ascii="Times New Roman" w:hAnsi="Times New Roman" w:cs="Times New Roman"/>
          <w:sz w:val="24"/>
          <w:szCs w:val="24"/>
        </w:rPr>
        <w:t xml:space="preserve">  </w:t>
      </w:r>
      <w:r w:rsidR="00310E37" w:rsidRPr="00E6068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46498" w:rsidRPr="00E6068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94BFD" w:rsidRPr="00E60684">
        <w:rPr>
          <w:rFonts w:ascii="Times New Roman" w:hAnsi="Times New Roman" w:cs="Times New Roman"/>
          <w:sz w:val="24"/>
          <w:szCs w:val="24"/>
        </w:rPr>
        <w:t xml:space="preserve">   </w:t>
      </w:r>
      <w:r w:rsidR="00A46498" w:rsidRPr="00E60684">
        <w:rPr>
          <w:rFonts w:ascii="Times New Roman" w:hAnsi="Times New Roman" w:cs="Times New Roman"/>
          <w:sz w:val="24"/>
          <w:szCs w:val="24"/>
        </w:rPr>
        <w:t xml:space="preserve">   </w:t>
      </w:r>
      <w:r w:rsidR="00A94BFD" w:rsidRPr="00E60684">
        <w:rPr>
          <w:rFonts w:ascii="Times New Roman" w:hAnsi="Times New Roman" w:cs="Times New Roman"/>
          <w:sz w:val="24"/>
          <w:szCs w:val="24"/>
        </w:rPr>
        <w:t xml:space="preserve"> </w:t>
      </w:r>
      <w:r w:rsidRPr="00E60684">
        <w:rPr>
          <w:rFonts w:ascii="Times New Roman" w:hAnsi="Times New Roman" w:cs="Times New Roman"/>
          <w:sz w:val="24"/>
          <w:szCs w:val="24"/>
        </w:rPr>
        <w:t>Н.И. Абрамова</w:t>
      </w:r>
      <w:r w:rsidR="00A94BFD" w:rsidRPr="00E6068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94BFD" w:rsidRPr="00E60684" w:rsidSect="003A0667">
      <w:footerReference w:type="default" r:id="rId8"/>
      <w:pgSz w:w="11906" w:h="16838"/>
      <w:pgMar w:top="794" w:right="794" w:bottom="794" w:left="1134" w:header="709" w:footer="709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A4F" w:rsidRDefault="00CC5A4F" w:rsidP="00C258A9">
      <w:pPr>
        <w:spacing w:after="0" w:line="240" w:lineRule="auto"/>
      </w:pPr>
      <w:r>
        <w:separator/>
      </w:r>
    </w:p>
  </w:endnote>
  <w:endnote w:type="continuationSeparator" w:id="0">
    <w:p w:rsidR="00CC5A4F" w:rsidRDefault="00CC5A4F" w:rsidP="00C25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1477228"/>
      <w:docPartObj>
        <w:docPartGallery w:val="Page Numbers (Bottom of Page)"/>
        <w:docPartUnique/>
      </w:docPartObj>
    </w:sdtPr>
    <w:sdtContent>
      <w:p w:rsidR="00487F84" w:rsidRDefault="00487F8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56</w:t>
        </w:r>
        <w:r>
          <w:fldChar w:fldCharType="end"/>
        </w:r>
      </w:p>
    </w:sdtContent>
  </w:sdt>
  <w:p w:rsidR="00487F84" w:rsidRDefault="00487F8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A4F" w:rsidRDefault="00CC5A4F" w:rsidP="00C258A9">
      <w:pPr>
        <w:spacing w:after="0" w:line="240" w:lineRule="auto"/>
      </w:pPr>
      <w:r>
        <w:separator/>
      </w:r>
    </w:p>
  </w:footnote>
  <w:footnote w:type="continuationSeparator" w:id="0">
    <w:p w:rsidR="00CC5A4F" w:rsidRDefault="00CC5A4F" w:rsidP="00C258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54"/>
    <w:rsid w:val="0000619B"/>
    <w:rsid w:val="00082167"/>
    <w:rsid w:val="000D3E9A"/>
    <w:rsid w:val="000F33D4"/>
    <w:rsid w:val="001A7B30"/>
    <w:rsid w:val="001B1233"/>
    <w:rsid w:val="001D57B2"/>
    <w:rsid w:val="00222EF1"/>
    <w:rsid w:val="002510F5"/>
    <w:rsid w:val="0026024E"/>
    <w:rsid w:val="0027163D"/>
    <w:rsid w:val="00277985"/>
    <w:rsid w:val="002A5566"/>
    <w:rsid w:val="002D08F3"/>
    <w:rsid w:val="00310E37"/>
    <w:rsid w:val="0032674E"/>
    <w:rsid w:val="003334B6"/>
    <w:rsid w:val="00342D24"/>
    <w:rsid w:val="0035085B"/>
    <w:rsid w:val="00354FF4"/>
    <w:rsid w:val="003A0667"/>
    <w:rsid w:val="003B56FD"/>
    <w:rsid w:val="003C7EFE"/>
    <w:rsid w:val="003F611B"/>
    <w:rsid w:val="00420C56"/>
    <w:rsid w:val="00430AF0"/>
    <w:rsid w:val="0048139C"/>
    <w:rsid w:val="00487F84"/>
    <w:rsid w:val="00495856"/>
    <w:rsid w:val="004D1CFA"/>
    <w:rsid w:val="004F68A6"/>
    <w:rsid w:val="004F72DE"/>
    <w:rsid w:val="00527E33"/>
    <w:rsid w:val="00583A54"/>
    <w:rsid w:val="005A6F24"/>
    <w:rsid w:val="005B14A3"/>
    <w:rsid w:val="005C3925"/>
    <w:rsid w:val="005E2EB6"/>
    <w:rsid w:val="0065067D"/>
    <w:rsid w:val="00650CA9"/>
    <w:rsid w:val="0065712F"/>
    <w:rsid w:val="00662622"/>
    <w:rsid w:val="00681E92"/>
    <w:rsid w:val="006827E7"/>
    <w:rsid w:val="006C3CAE"/>
    <w:rsid w:val="00776025"/>
    <w:rsid w:val="007938DE"/>
    <w:rsid w:val="00825183"/>
    <w:rsid w:val="0083111F"/>
    <w:rsid w:val="008338D6"/>
    <w:rsid w:val="008339A5"/>
    <w:rsid w:val="008416C4"/>
    <w:rsid w:val="008531B9"/>
    <w:rsid w:val="00871971"/>
    <w:rsid w:val="008B18F6"/>
    <w:rsid w:val="008D29EA"/>
    <w:rsid w:val="0097147D"/>
    <w:rsid w:val="00973AC2"/>
    <w:rsid w:val="00987B6E"/>
    <w:rsid w:val="009F3215"/>
    <w:rsid w:val="00A03FAE"/>
    <w:rsid w:val="00A1570D"/>
    <w:rsid w:val="00A241BF"/>
    <w:rsid w:val="00A46498"/>
    <w:rsid w:val="00A94BFD"/>
    <w:rsid w:val="00AC1D78"/>
    <w:rsid w:val="00AC28EB"/>
    <w:rsid w:val="00AC5B02"/>
    <w:rsid w:val="00AE7FD8"/>
    <w:rsid w:val="00B02A75"/>
    <w:rsid w:val="00B17555"/>
    <w:rsid w:val="00B30E91"/>
    <w:rsid w:val="00B47C36"/>
    <w:rsid w:val="00B75DB2"/>
    <w:rsid w:val="00B95EB6"/>
    <w:rsid w:val="00C062BD"/>
    <w:rsid w:val="00C236F8"/>
    <w:rsid w:val="00C24394"/>
    <w:rsid w:val="00C258A9"/>
    <w:rsid w:val="00C402E5"/>
    <w:rsid w:val="00C50718"/>
    <w:rsid w:val="00C708A7"/>
    <w:rsid w:val="00C93533"/>
    <w:rsid w:val="00CC3D4A"/>
    <w:rsid w:val="00CC5A4F"/>
    <w:rsid w:val="00D337E5"/>
    <w:rsid w:val="00D423D8"/>
    <w:rsid w:val="00D51047"/>
    <w:rsid w:val="00D636CF"/>
    <w:rsid w:val="00D6516D"/>
    <w:rsid w:val="00D808B7"/>
    <w:rsid w:val="00DC6C8C"/>
    <w:rsid w:val="00DD6E3D"/>
    <w:rsid w:val="00E2122E"/>
    <w:rsid w:val="00E36B61"/>
    <w:rsid w:val="00E51DE0"/>
    <w:rsid w:val="00E60684"/>
    <w:rsid w:val="00EB20C9"/>
    <w:rsid w:val="00EB46A4"/>
    <w:rsid w:val="00F56EBD"/>
    <w:rsid w:val="00F92064"/>
    <w:rsid w:val="00FB56C0"/>
    <w:rsid w:val="00FE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0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25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58A9"/>
  </w:style>
  <w:style w:type="paragraph" w:styleId="a7">
    <w:name w:val="footer"/>
    <w:basedOn w:val="a"/>
    <w:link w:val="a8"/>
    <w:uiPriority w:val="99"/>
    <w:unhideWhenUsed/>
    <w:rsid w:val="00C25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58A9"/>
  </w:style>
  <w:style w:type="numbering" w:customStyle="1" w:styleId="1">
    <w:name w:val="Нет списка1"/>
    <w:next w:val="a2"/>
    <w:uiPriority w:val="99"/>
    <w:semiHidden/>
    <w:unhideWhenUsed/>
    <w:rsid w:val="003B56FD"/>
  </w:style>
  <w:style w:type="character" w:styleId="a9">
    <w:name w:val="Hyperlink"/>
    <w:basedOn w:val="a0"/>
    <w:uiPriority w:val="99"/>
    <w:semiHidden/>
    <w:unhideWhenUsed/>
    <w:rsid w:val="003B56F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B56FD"/>
    <w:rPr>
      <w:color w:val="800080"/>
      <w:u w:val="single"/>
    </w:rPr>
  </w:style>
  <w:style w:type="paragraph" w:customStyle="1" w:styleId="xl65">
    <w:name w:val="xl65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6F24"/>
  </w:style>
  <w:style w:type="paragraph" w:customStyle="1" w:styleId="xl75">
    <w:name w:val="xl75"/>
    <w:basedOn w:val="a"/>
    <w:rsid w:val="005A6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5A6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5A6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5A6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5A6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5A6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AC2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paragraph" w:customStyle="1" w:styleId="xl64">
    <w:name w:val="xl64"/>
    <w:basedOn w:val="a"/>
    <w:rsid w:val="00AC2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0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25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58A9"/>
  </w:style>
  <w:style w:type="paragraph" w:styleId="a7">
    <w:name w:val="footer"/>
    <w:basedOn w:val="a"/>
    <w:link w:val="a8"/>
    <w:uiPriority w:val="99"/>
    <w:unhideWhenUsed/>
    <w:rsid w:val="00C25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58A9"/>
  </w:style>
  <w:style w:type="numbering" w:customStyle="1" w:styleId="1">
    <w:name w:val="Нет списка1"/>
    <w:next w:val="a2"/>
    <w:uiPriority w:val="99"/>
    <w:semiHidden/>
    <w:unhideWhenUsed/>
    <w:rsid w:val="003B56FD"/>
  </w:style>
  <w:style w:type="character" w:styleId="a9">
    <w:name w:val="Hyperlink"/>
    <w:basedOn w:val="a0"/>
    <w:uiPriority w:val="99"/>
    <w:semiHidden/>
    <w:unhideWhenUsed/>
    <w:rsid w:val="003B56F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B56FD"/>
    <w:rPr>
      <w:color w:val="800080"/>
      <w:u w:val="single"/>
    </w:rPr>
  </w:style>
  <w:style w:type="paragraph" w:customStyle="1" w:styleId="xl65">
    <w:name w:val="xl65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3B5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6F24"/>
  </w:style>
  <w:style w:type="paragraph" w:customStyle="1" w:styleId="xl75">
    <w:name w:val="xl75"/>
    <w:basedOn w:val="a"/>
    <w:rsid w:val="005A6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5A6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5A6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5A6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5A6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5A6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AC2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paragraph" w:customStyle="1" w:styleId="xl64">
    <w:name w:val="xl64"/>
    <w:basedOn w:val="a"/>
    <w:rsid w:val="00AC2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576EF-540B-4FD6-9794-858137803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7520</TotalTime>
  <Pages>1</Pages>
  <Words>2765</Words>
  <Characters>15766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59</cp:revision>
  <cp:lastPrinted>2026-04-14T08:49:00Z</cp:lastPrinted>
  <dcterms:created xsi:type="dcterms:W3CDTF">2021-07-07T04:04:00Z</dcterms:created>
  <dcterms:modified xsi:type="dcterms:W3CDTF">2026-04-14T08:50:00Z</dcterms:modified>
</cp:coreProperties>
</file>